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rPr>
          <w:sz w:val="44"/>
        </w:rPr>
      </w:pPr>
      <w:r>
        <w:rPr>
          <w:sz w:val="44"/>
        </w:rPr>
      </w:r>
      <w:r/>
    </w:p>
    <w:p>
      <w:pPr>
        <w:pStyle w:val="565"/>
        <w:jc w:val="center"/>
        <w:rPr>
          <w:sz w:val="44"/>
        </w:rPr>
      </w:pPr>
      <w:r>
        <w:rPr>
          <w:sz w:val="44"/>
        </w:rPr>
      </w:r>
      <w:r/>
    </w:p>
    <w:p>
      <w:pPr>
        <w:pStyle w:val="565"/>
        <w:jc w:val="center"/>
      </w:pPr>
      <w:r>
        <w:rPr>
          <w:sz w:val="44"/>
          <w:u w:val="single"/>
        </w:rPr>
        <w:t xml:space="preserve">REGULAMIN  STOŁÓWKI  SZKOLNEJ</w:t>
      </w:r>
      <w:r/>
    </w:p>
    <w:p>
      <w:pPr>
        <w:pStyle w:val="565"/>
        <w:jc w:val="center"/>
      </w:pPr>
      <w:r>
        <w:rPr>
          <w:sz w:val="44"/>
          <w:u w:val="single"/>
        </w:rPr>
        <w:t xml:space="preserve"> </w:t>
      </w:r>
      <w:r>
        <w:rPr>
          <w:sz w:val="44"/>
          <w:u w:val="single"/>
        </w:rPr>
        <w:t xml:space="preserve">SZKOŁA  PODSTAWOWA  W  GARDEI</w:t>
      </w:r>
      <w:r/>
    </w:p>
    <w:p>
      <w:pPr>
        <w:pStyle w:val="565"/>
        <w:jc w:val="center"/>
      </w:pPr>
      <w:r>
        <w:rPr>
          <w:sz w:val="44"/>
          <w:u w:val="single"/>
        </w:rPr>
        <w:t xml:space="preserve">NA ROK SZKOLNY 2020/2021</w:t>
      </w:r>
      <w:r/>
    </w:p>
    <w:p>
      <w:pPr>
        <w:pStyle w:val="565"/>
        <w:rPr>
          <w:sz w:val="44"/>
        </w:rPr>
      </w:pPr>
      <w:r>
        <w:rPr>
          <w:sz w:val="44"/>
        </w:rPr>
      </w:r>
      <w:r/>
    </w:p>
    <w:p>
      <w:pPr>
        <w:pStyle w:val="565"/>
        <w:rPr>
          <w:sz w:val="44"/>
        </w:rPr>
      </w:pPr>
      <w:r>
        <w:rPr>
          <w:sz w:val="44"/>
        </w:rPr>
      </w:r>
      <w:r/>
    </w:p>
    <w:p>
      <w:pPr>
        <w:pStyle w:val="565"/>
        <w:jc w:val="center"/>
      </w:pPr>
      <w:r>
        <w:rPr>
          <w:i/>
          <w:iCs/>
          <w:color w:val="000000"/>
          <w:spacing w:val="-9"/>
          <w:sz w:val="36"/>
          <w:szCs w:val="29"/>
          <w:u w:val="single"/>
        </w:rPr>
        <w:t xml:space="preserve">Odpłatność za obiady  wynosi</w:t>
      </w:r>
      <w:r>
        <w:rPr>
          <w:i/>
          <w:iCs/>
          <w:color w:val="000000"/>
          <w:spacing w:val="-9"/>
          <w:sz w:val="36"/>
          <w:szCs w:val="29"/>
        </w:rPr>
        <w:t xml:space="preserve">:</w:t>
      </w:r>
      <w:r/>
    </w:p>
    <w:p>
      <w:pPr>
        <w:pStyle w:val="565"/>
        <w:spacing w:lineRule="exact" w:line="322" w:after="0" w:before="317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          </w:t>
      </w:r>
      <w:r>
        <w:rPr>
          <w:color w:val="000000"/>
          <w:spacing w:val="-14"/>
          <w:sz w:val="30"/>
          <w:szCs w:val="30"/>
        </w:rPr>
        <w:t xml:space="preserve">1.  Dla uczniów - 2,30 zł (netto) (jeden obiad - wsad do kotła)</w:t>
      </w:r>
      <w:r/>
    </w:p>
    <w:p>
      <w:pPr>
        <w:pStyle w:val="565"/>
        <w:ind w:left="624" w:right="0" w:firstLine="0"/>
        <w:spacing w:lineRule="exact" w:line="322"/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2.  Dla nauczycieli odpłatność za 1 obiad wynosi</w:t>
      </w:r>
      <w:r/>
    </w:p>
    <w:p>
      <w:pPr>
        <w:pStyle w:val="565"/>
        <w:ind w:left="898" w:right="0" w:firstLine="0"/>
        <w:spacing w:lineRule="exact" w:line="322"/>
        <w:shd w:val="clear" w:color="auto" w:fill="FFFFFF"/>
      </w:pPr>
      <w:r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 xml:space="preserve">2,30zł + 3,</w:t>
      </w:r>
      <w:r>
        <w:rPr>
          <w:color w:val="000000"/>
          <w:spacing w:val="-7"/>
          <w:sz w:val="28"/>
          <w:szCs w:val="28"/>
        </w:rPr>
        <w:t xml:space="preserve">90</w:t>
      </w:r>
      <w:r>
        <w:rPr>
          <w:color w:val="000000"/>
          <w:spacing w:val="-7"/>
          <w:sz w:val="28"/>
          <w:szCs w:val="28"/>
        </w:rPr>
        <w:t xml:space="preserve">zł marża </w:t>
      </w:r>
      <w:r>
        <w:rPr>
          <w:i/>
          <w:iCs/>
          <w:color w:val="000000"/>
          <w:spacing w:val="-7"/>
          <w:sz w:val="28"/>
          <w:szCs w:val="28"/>
        </w:rPr>
        <w:t xml:space="preserve">= </w:t>
      </w:r>
      <w:r>
        <w:rPr>
          <w:color w:val="000000"/>
          <w:spacing w:val="-7"/>
          <w:sz w:val="28"/>
          <w:szCs w:val="28"/>
        </w:rPr>
        <w:t xml:space="preserve">6,</w:t>
      </w:r>
      <w:r>
        <w:rPr>
          <w:color w:val="000000"/>
          <w:spacing w:val="-7"/>
          <w:sz w:val="28"/>
          <w:szCs w:val="28"/>
        </w:rPr>
        <w:t xml:space="preserve">20</w:t>
      </w:r>
      <w:r>
        <w:rPr>
          <w:color w:val="000000"/>
          <w:spacing w:val="-7"/>
          <w:sz w:val="28"/>
          <w:szCs w:val="28"/>
        </w:rPr>
        <w:t xml:space="preserve">zł </w:t>
      </w:r>
      <w:r>
        <w:rPr>
          <w:color w:val="000000"/>
          <w:spacing w:val="-14"/>
          <w:sz w:val="30"/>
          <w:szCs w:val="30"/>
        </w:rPr>
        <w:t xml:space="preserve">(netto) </w:t>
      </w:r>
      <w:r>
        <w:rPr>
          <w:color w:val="000000"/>
          <w:spacing w:val="-7"/>
          <w:sz w:val="28"/>
          <w:szCs w:val="28"/>
        </w:rPr>
        <w:t xml:space="preserve"> (cena jednego obiadu).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13"/>
          <w:sz w:val="30"/>
          <w:szCs w:val="30"/>
        </w:rPr>
        <w:t xml:space="preserve">            </w:t>
      </w:r>
      <w:r>
        <w:rPr>
          <w:color w:val="000000"/>
          <w:spacing w:val="-13"/>
          <w:sz w:val="30"/>
          <w:szCs w:val="30"/>
        </w:rPr>
        <w:t xml:space="preserve">3.  </w:t>
      </w:r>
      <w:r>
        <w:rPr>
          <w:color w:val="000000"/>
          <w:spacing w:val="-5"/>
          <w:sz w:val="28"/>
          <w:szCs w:val="28"/>
        </w:rPr>
        <w:t xml:space="preserve">Odliczenia za obiady stosujemy przy opuszczeniu 3 i więcej dni </w:t>
      </w:r>
      <w:r>
        <w:rPr>
          <w:color w:val="000000"/>
          <w:spacing w:val="-4"/>
          <w:sz w:val="28"/>
          <w:szCs w:val="28"/>
        </w:rPr>
        <w:t xml:space="preserve">w szkole</w:t>
      </w:r>
      <w:r/>
    </w:p>
    <w:p>
      <w:pPr>
        <w:pStyle w:val="565"/>
        <w:ind w:left="624" w:right="0" w:firstLine="0"/>
        <w:spacing w:lineRule="exact" w:line="322"/>
        <w:shd w:val="clear" w:color="auto" w:fill="FFFFFF"/>
      </w:pPr>
      <w:r>
        <w:rPr>
          <w:color w:val="000000"/>
          <w:spacing w:val="-4"/>
          <w:sz w:val="28"/>
          <w:szCs w:val="28"/>
        </w:rPr>
        <w:t xml:space="preserve">       </w:t>
      </w:r>
      <w:r>
        <w:rPr>
          <w:color w:val="000000"/>
          <w:spacing w:val="-4"/>
          <w:sz w:val="28"/>
          <w:szCs w:val="28"/>
        </w:rPr>
        <w:t xml:space="preserve">z  powodu choroby po zgłoszeniu informacji przez rodzica.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          </w:t>
      </w:r>
      <w:r>
        <w:rPr>
          <w:color w:val="000000"/>
          <w:spacing w:val="-5"/>
          <w:sz w:val="28"/>
          <w:szCs w:val="28"/>
        </w:rPr>
        <w:t xml:space="preserve">4.  </w:t>
      </w:r>
      <w:r>
        <w:rPr>
          <w:color w:val="000000"/>
          <w:spacing w:val="-14"/>
          <w:sz w:val="30"/>
          <w:szCs w:val="30"/>
        </w:rPr>
        <w:t xml:space="preserve">Osoby rezygnujące z obiadów powinny zgłosić ten fakt pod koniec</w:t>
      </w:r>
      <w:r/>
    </w:p>
    <w:p>
      <w:pPr>
        <w:pStyle w:val="565"/>
        <w:ind w:left="629" w:right="0" w:firstLine="0"/>
        <w:spacing w:lineRule="exact" w:line="322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       </w:t>
      </w:r>
      <w:r>
        <w:rPr>
          <w:color w:val="000000"/>
          <w:spacing w:val="-14"/>
          <w:sz w:val="30"/>
          <w:szCs w:val="30"/>
        </w:rPr>
        <w:t xml:space="preserve">bieżącego </w:t>
      </w:r>
      <w:r>
        <w:rPr>
          <w:color w:val="000000"/>
          <w:spacing w:val="-3"/>
          <w:sz w:val="30"/>
          <w:szCs w:val="30"/>
        </w:rPr>
        <w:t xml:space="preserve">miesiąca</w:t>
      </w:r>
      <w:r>
        <w:rPr>
          <w:color w:val="000000"/>
          <w:spacing w:val="-3"/>
          <w:sz w:val="27"/>
          <w:szCs w:val="27"/>
        </w:rPr>
        <w:t xml:space="preserve">. 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</w:t>
      </w:r>
      <w:r>
        <w:rPr>
          <w:color w:val="000000"/>
          <w:spacing w:val="-14"/>
          <w:sz w:val="30"/>
          <w:szCs w:val="30"/>
        </w:rPr>
        <w:tab/>
        <w:t xml:space="preserve">5. </w:t>
      </w:r>
      <w:r>
        <w:rPr>
          <w:color w:val="000000"/>
          <w:spacing w:val="-15"/>
          <w:sz w:val="30"/>
          <w:szCs w:val="30"/>
        </w:rPr>
        <w:t xml:space="preserve">Dla uczniów z </w:t>
      </w:r>
      <w:r>
        <w:rPr>
          <w:color w:val="000000"/>
          <w:spacing w:val="-8"/>
          <w:sz w:val="28"/>
          <w:szCs w:val="28"/>
        </w:rPr>
        <w:t xml:space="preserve">kl. I - V (SP) przetwory mleczne są za darmo. Warzywa               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      </w:t>
      </w:r>
      <w:r>
        <w:rPr>
          <w:color w:val="000000"/>
          <w:spacing w:val="-8"/>
          <w:sz w:val="28"/>
          <w:szCs w:val="28"/>
        </w:rPr>
        <w:t xml:space="preserve">i owoce dla dzieci z klas I – V (SP)  są wydawane  nieodpłatnie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3"/>
          <w:sz w:val="27"/>
          <w:szCs w:val="27"/>
        </w:rPr>
        <w:t xml:space="preserve">       </w:t>
      </w:r>
      <w:r>
        <w:rPr>
          <w:color w:val="000000"/>
          <w:spacing w:val="-3"/>
          <w:sz w:val="27"/>
          <w:szCs w:val="27"/>
        </w:rPr>
        <w:tab/>
      </w:r>
      <w:r>
        <w:rPr>
          <w:color w:val="000000"/>
          <w:spacing w:val="-15"/>
          <w:sz w:val="30"/>
          <w:szCs w:val="30"/>
        </w:rPr>
        <w:t xml:space="preserve">6</w:t>
      </w:r>
      <w:r>
        <w:rPr>
          <w:i/>
          <w:iCs/>
          <w:color w:val="000000"/>
          <w:spacing w:val="-15"/>
          <w:sz w:val="30"/>
          <w:szCs w:val="30"/>
        </w:rPr>
        <w:t xml:space="preserve">. 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color w:val="000000"/>
          <w:spacing w:val="-14"/>
          <w:sz w:val="30"/>
          <w:szCs w:val="30"/>
        </w:rPr>
        <w:t xml:space="preserve">Wpłaty za obiady  w danym miesiącu zależą od ilości dni nauki                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                </w:t>
      </w:r>
      <w:r>
        <w:rPr>
          <w:color w:val="000000"/>
          <w:spacing w:val="-16"/>
          <w:sz w:val="30"/>
          <w:szCs w:val="30"/>
        </w:rPr>
        <w:t xml:space="preserve">w  szkole.</w:t>
      </w:r>
      <w:r>
        <w:rPr>
          <w:color w:val="000000"/>
          <w:spacing w:val="-8"/>
          <w:sz w:val="28"/>
          <w:szCs w:val="28"/>
        </w:rPr>
        <w:t xml:space="preserve">     </w:t>
      </w:r>
      <w:r/>
    </w:p>
    <w:p>
      <w:pPr>
        <w:pStyle w:val="565"/>
        <w:spacing w:lineRule="exact" w:line="322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         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7. Wpłaty za obiady należy regulować od 1 do 31 bieżącego miesiąca.</w:t>
      </w:r>
      <w:r/>
    </w:p>
    <w:p>
      <w:pPr>
        <w:pStyle w:val="565"/>
        <w:ind w:left="898" w:right="0" w:hanging="283"/>
        <w:spacing w:lineRule="exact" w:line="322" w:after="0" w:before="5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</w:t>
      </w:r>
      <w:r>
        <w:rPr>
          <w:color w:val="000000"/>
          <w:spacing w:val="-14"/>
          <w:sz w:val="30"/>
          <w:szCs w:val="30"/>
        </w:rPr>
        <w:t xml:space="preserve">8.  Pieniądze wpłacane za obiady przekazywane są na konto  Szkoły   </w:t>
      </w:r>
      <w:r/>
    </w:p>
    <w:p>
      <w:pPr>
        <w:pStyle w:val="565"/>
        <w:ind w:left="898" w:right="0" w:hanging="283"/>
        <w:spacing w:lineRule="exact" w:line="322" w:after="0" w:before="5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     </w:t>
      </w:r>
      <w:r>
        <w:rPr>
          <w:color w:val="000000"/>
          <w:spacing w:val="-14"/>
          <w:sz w:val="30"/>
          <w:szCs w:val="30"/>
        </w:rPr>
        <w:t xml:space="preserve">Podstawowej w  Gardei-stołówki szkolnej w Banku Spółdzielczym                </w:t>
      </w:r>
      <w:r/>
    </w:p>
    <w:p>
      <w:pPr>
        <w:pStyle w:val="565"/>
        <w:ind w:left="898" w:right="0" w:hanging="283"/>
        <w:spacing w:lineRule="exact" w:line="322" w:after="0" w:before="5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     </w:t>
      </w:r>
      <w:r>
        <w:rPr>
          <w:color w:val="000000"/>
          <w:spacing w:val="-14"/>
          <w:sz w:val="30"/>
          <w:szCs w:val="30"/>
        </w:rPr>
        <w:t xml:space="preserve">w Gardei.</w:t>
      </w:r>
      <w:r/>
    </w:p>
    <w:p>
      <w:pPr>
        <w:pStyle w:val="565"/>
        <w:ind w:left="638" w:right="0" w:firstLine="0"/>
        <w:spacing w:lineRule="exact" w:line="322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</w:t>
      </w:r>
      <w:r>
        <w:rPr>
          <w:color w:val="000000"/>
          <w:spacing w:val="-14"/>
          <w:sz w:val="30"/>
          <w:szCs w:val="30"/>
        </w:rPr>
        <w:t xml:space="preserve">9. </w:t>
      </w:r>
      <w:r>
        <w:rPr>
          <w:color w:val="000000"/>
          <w:spacing w:val="-6"/>
          <w:sz w:val="28"/>
          <w:szCs w:val="28"/>
        </w:rPr>
        <w:t xml:space="preserve">Marża przeznaczana jest na utrzymanie stołówki tzn. na:</w:t>
      </w:r>
      <w:r/>
    </w:p>
    <w:p>
      <w:pPr>
        <w:pStyle w:val="565"/>
        <w:ind w:left="893" w:right="0" w:firstLine="0"/>
        <w:spacing w:lineRule="exact" w:line="322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- zakup środków czystości,</w:t>
      </w:r>
      <w:r/>
    </w:p>
    <w:p>
      <w:pPr>
        <w:pStyle w:val="565"/>
        <w:ind w:left="888" w:right="0" w:firstLine="0"/>
        <w:spacing w:lineRule="exact" w:line="322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- zakup wyposażenia kuchni,</w:t>
      </w:r>
      <w:r/>
    </w:p>
    <w:p>
      <w:pPr>
        <w:pStyle w:val="565"/>
        <w:ind w:left="898" w:right="0" w:hanging="283"/>
        <w:spacing w:lineRule="exact" w:line="322" w:after="0" w:before="5"/>
        <w:shd w:val="clear" w:color="auto" w:fill="FFFFFF"/>
      </w:pPr>
      <w:r>
        <w:rPr>
          <w:color w:val="000000"/>
          <w:spacing w:val="-14"/>
          <w:sz w:val="30"/>
          <w:szCs w:val="30"/>
        </w:rPr>
        <w:t xml:space="preserve">      </w:t>
      </w:r>
      <w:r>
        <w:rPr>
          <w:color w:val="000000"/>
          <w:spacing w:val="-14"/>
          <w:sz w:val="30"/>
          <w:szCs w:val="30"/>
        </w:rPr>
        <w:t xml:space="preserve">- zakup artykułów papierniczych do prowadzenia dokumentacji HACCP.</w:t>
      </w:r>
      <w:r/>
    </w:p>
    <w:p>
      <w:pPr>
        <w:pStyle w:val="565"/>
        <w:ind w:left="883" w:right="0" w:hanging="245"/>
        <w:spacing w:lineRule="exact" w:line="322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10. </w:t>
      </w:r>
      <w:r>
        <w:rPr>
          <w:color w:val="000000"/>
          <w:spacing w:val="-5"/>
          <w:sz w:val="28"/>
          <w:szCs w:val="28"/>
        </w:rPr>
        <w:t xml:space="preserve">Wpłaty za obiady w danym miesiącu przyjmują nauczyciele świetlicy     </w:t>
      </w:r>
      <w:r/>
    </w:p>
    <w:p>
      <w:pPr>
        <w:pStyle w:val="565"/>
        <w:ind w:left="883" w:right="0" w:hanging="245"/>
        <w:spacing w:lineRule="exact" w:line="322"/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     </w:t>
      </w:r>
      <w:r>
        <w:rPr>
          <w:color w:val="000000"/>
          <w:spacing w:val="-5"/>
          <w:sz w:val="28"/>
          <w:szCs w:val="28"/>
        </w:rPr>
        <w:t xml:space="preserve">i intendentka do ostatniego dnia każdego miesiąca. Intendentka   </w:t>
      </w:r>
      <w:r/>
    </w:p>
    <w:p>
      <w:pPr>
        <w:pStyle w:val="565"/>
      </w:pPr>
      <w:r>
        <w:t xml:space="preserve">                 </w:t>
      </w:r>
      <w:r>
        <w:rPr>
          <w:color w:val="000000"/>
          <w:spacing w:val="-5"/>
          <w:sz w:val="28"/>
          <w:szCs w:val="28"/>
        </w:rPr>
        <w:t xml:space="preserve">wypisuje dowód wpłaty za obiady. Oryginał otrzymuje       </w:t>
      </w:r>
      <w:r/>
    </w:p>
    <w:p>
      <w:pPr>
        <w:pStyle w:val="565"/>
      </w:pPr>
      <w:r>
        <w:rPr>
          <w:color w:val="000000"/>
          <w:spacing w:val="-5"/>
          <w:sz w:val="28"/>
          <w:szCs w:val="28"/>
        </w:rPr>
        <w:t xml:space="preserve">                </w:t>
      </w:r>
      <w:r>
        <w:rPr>
          <w:color w:val="000000"/>
          <w:spacing w:val="-5"/>
          <w:sz w:val="28"/>
          <w:szCs w:val="28"/>
        </w:rPr>
        <w:t xml:space="preserve">wpłacający, kopia pozostaje do rozliczenia w Organie Prowadzącym                                                                    </w:t>
      </w:r>
      <w:r/>
    </w:p>
    <w:p>
      <w:pPr>
        <w:pStyle w:val="565"/>
      </w:pPr>
      <w:r>
        <w:rPr>
          <w:color w:val="000000"/>
          <w:spacing w:val="-5"/>
          <w:sz w:val="28"/>
          <w:szCs w:val="28"/>
        </w:rPr>
        <w:t xml:space="preserve">                </w:t>
      </w:r>
      <w:r>
        <w:rPr>
          <w:color w:val="000000"/>
          <w:spacing w:val="-5"/>
          <w:sz w:val="28"/>
          <w:szCs w:val="28"/>
        </w:rPr>
        <w:t xml:space="preserve">- Samorządzie Gminy </w:t>
      </w:r>
      <w:r>
        <w:rPr>
          <w:color w:val="000000"/>
          <w:spacing w:val="-9"/>
          <w:sz w:val="28"/>
          <w:szCs w:val="28"/>
        </w:rPr>
        <w:t xml:space="preserve">Gardeja.</w:t>
      </w:r>
      <w:r/>
    </w:p>
    <w:p>
      <w:pPr>
        <w:pStyle w:val="565"/>
        <w:ind w:left="638" w:right="0" w:firstLine="0"/>
        <w:spacing w:lineRule="exact" w:line="322"/>
        <w:shd w:val="clear" w:color="auto" w:fill="FFFFFF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</w:r>
      <w:r/>
    </w:p>
    <w:p>
      <w:pPr>
        <w:pStyle w:val="565"/>
        <w:ind w:left="893" w:right="0" w:firstLine="0"/>
        <w:spacing w:lineRule="exact" w:line="322"/>
        <w:shd w:val="clear" w:color="auto" w:fill="FFFFFF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</w:r>
      <w:r/>
    </w:p>
    <w:p>
      <w:pPr>
        <w:pStyle w:val="565"/>
        <w:ind w:left="883" w:right="0" w:hanging="245"/>
        <w:spacing w:lineRule="exact" w:line="322"/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/>
    </w:p>
    <w:sectPr>
      <w:footnotePr>
        <w:numRestart w:val="continuous"/>
      </w:footnotePr>
      <w:type w:val="nextPage"/>
      <w:pgSz w:w="11906" w:h="16838" w:orient="portrait"/>
      <w:pgMar w:top="1417" w:right="1417" w:bottom="1417" w:left="1417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B0609070205080204"/>
  </w:font>
  <w:font w:name="Arial">
    <w:panose1 w:val="020B060402020202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5"/>
    <w:next w:val="565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5"/>
    <w:next w:val="565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5"/>
    <w:next w:val="565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5"/>
    <w:next w:val="565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5"/>
    <w:next w:val="565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5"/>
    <w:next w:val="565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5"/>
    <w:next w:val="565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5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5"/>
    <w:next w:val="565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basedOn w:val="565"/>
    <w:next w:val="565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basedOn w:val="565"/>
    <w:next w:val="565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5"/>
    <w:next w:val="565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5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basedOn w:val="565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paragraph" w:styleId="422">
    <w:name w:val="Caption"/>
    <w:basedOn w:val="565"/>
    <w:next w:val="5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420"/>
    <w:uiPriority w:val="99"/>
  </w:style>
  <w:style w:type="table" w:styleId="424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5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table" w:styleId="5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5" w:default="1">
    <w:name w:val="Normal"/>
    <w:next w:val="565"/>
    <w:link w:val="565"/>
    <w:rPr>
      <w:rFonts w:ascii="Times New Roman" w:hAnsi="Times New Roman" w:eastAsia="Times New Roman"/>
      <w:color w:val="auto"/>
      <w:sz w:val="24"/>
      <w:szCs w:val="24"/>
      <w:lang w:val="pl-PL" w:bidi="ar-SA" w:eastAsia="zh-CN"/>
    </w:rPr>
    <w:pPr>
      <w:widowControl/>
    </w:pPr>
  </w:style>
  <w:style w:type="character" w:styleId="566">
    <w:name w:val="Domyślna czcionka akapitu"/>
    <w:next w:val="566"/>
    <w:link w:val="565"/>
  </w:style>
  <w:style w:type="character" w:styleId="567">
    <w:name w:val="Absatz-Standardschriftart"/>
    <w:next w:val="567"/>
    <w:link w:val="565"/>
  </w:style>
  <w:style w:type="character" w:styleId="568">
    <w:name w:val="Domyślna czcionka akapitu2"/>
    <w:next w:val="568"/>
  </w:style>
  <w:style w:type="character" w:styleId="569">
    <w:name w:val="WW-Absatz-Standardschriftart"/>
    <w:next w:val="569"/>
  </w:style>
  <w:style w:type="character" w:styleId="570">
    <w:name w:val="WW-Absatz-Standardschriftart1"/>
    <w:next w:val="570"/>
    <w:link w:val="565"/>
  </w:style>
  <w:style w:type="character" w:styleId="571">
    <w:name w:val="WW-Absatz-Standardschriftart11"/>
    <w:next w:val="571"/>
  </w:style>
  <w:style w:type="character" w:styleId="572">
    <w:name w:val="WW-Absatz-Standardschriftart111"/>
    <w:next w:val="572"/>
  </w:style>
  <w:style w:type="character" w:styleId="573">
    <w:name w:val="WW-Absatz-Standardschriftart1111"/>
    <w:next w:val="573"/>
    <w:link w:val="565"/>
  </w:style>
  <w:style w:type="character" w:styleId="574">
    <w:name w:val="Domyślna czcionka akapitu1"/>
    <w:next w:val="574"/>
    <w:link w:val="565"/>
  </w:style>
  <w:style w:type="character" w:styleId="575">
    <w:name w:val="Znaki numeracji"/>
    <w:next w:val="575"/>
    <w:link w:val="565"/>
  </w:style>
  <w:style w:type="paragraph" w:styleId="576">
    <w:name w:val="Nagłówek"/>
    <w:basedOn w:val="565"/>
    <w:next w:val="57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77">
    <w:name w:val="Treść tekstu"/>
    <w:basedOn w:val="565"/>
    <w:next w:val="577"/>
    <w:pPr>
      <w:spacing w:after="120" w:before="0"/>
    </w:pPr>
  </w:style>
  <w:style w:type="paragraph" w:styleId="578">
    <w:name w:val="Lista"/>
    <w:basedOn w:val="577"/>
    <w:next w:val="578"/>
  </w:style>
  <w:style w:type="paragraph" w:styleId="579">
    <w:name w:val="Podpis"/>
    <w:basedOn w:val="565"/>
    <w:next w:val="579"/>
    <w:link w:val="565"/>
    <w:rPr>
      <w:i/>
      <w:iCs/>
      <w:sz w:val="24"/>
      <w:szCs w:val="24"/>
    </w:rPr>
    <w:pPr>
      <w:spacing w:after="120" w:before="120"/>
    </w:pPr>
  </w:style>
  <w:style w:type="paragraph" w:styleId="580">
    <w:name w:val="Indeks"/>
    <w:basedOn w:val="565"/>
    <w:next w:val="580"/>
  </w:style>
  <w:style w:type="paragraph" w:styleId="581">
    <w:name w:val="Nagłówek2"/>
    <w:basedOn w:val="565"/>
    <w:next w:val="577"/>
    <w:link w:val="565"/>
    <w:rPr>
      <w:rFonts w:ascii="Arial" w:hAnsi="Arial" w:eastAsia="MS Mincho"/>
      <w:sz w:val="28"/>
      <w:szCs w:val="28"/>
    </w:rPr>
    <w:pPr>
      <w:keepNext/>
      <w:spacing w:after="120" w:before="240"/>
    </w:pPr>
  </w:style>
  <w:style w:type="paragraph" w:styleId="582">
    <w:name w:val="Podpis2"/>
    <w:basedOn w:val="565"/>
    <w:next w:val="582"/>
    <w:link w:val="565"/>
    <w:rPr>
      <w:i/>
      <w:iCs/>
      <w:sz w:val="24"/>
      <w:szCs w:val="24"/>
    </w:rPr>
    <w:pPr>
      <w:spacing w:after="120" w:before="120"/>
    </w:pPr>
  </w:style>
  <w:style w:type="paragraph" w:styleId="583">
    <w:name w:val="Nagłówek1"/>
    <w:basedOn w:val="565"/>
    <w:next w:val="577"/>
    <w:link w:val="565"/>
    <w:rPr>
      <w:rFonts w:ascii="Arial" w:hAnsi="Arial" w:eastAsia="MS Mincho"/>
      <w:sz w:val="28"/>
      <w:szCs w:val="28"/>
    </w:rPr>
    <w:pPr>
      <w:keepNext/>
      <w:spacing w:after="120" w:before="240"/>
    </w:pPr>
  </w:style>
  <w:style w:type="paragraph" w:styleId="584">
    <w:name w:val="Podpis1"/>
    <w:basedOn w:val="565"/>
    <w:next w:val="584"/>
    <w:link w:val="565"/>
    <w:rPr>
      <w:i/>
      <w:iCs/>
      <w:sz w:val="24"/>
      <w:szCs w:val="24"/>
    </w:rPr>
    <w:pPr>
      <w:spacing w:after="120" w:before="120"/>
    </w:pPr>
  </w:style>
  <w:style w:type="character" w:styleId="585" w:default="1">
    <w:name w:val="Default Paragraph Font"/>
    <w:uiPriority w:val="1"/>
    <w:semiHidden/>
    <w:unhideWhenUsed/>
  </w:style>
  <w:style w:type="numbering" w:styleId="5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2020-09-03T20:07:28Z</dcterms:modified>
</cp:coreProperties>
</file>