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1E" w:rsidRPr="0012281E" w:rsidRDefault="0012281E" w:rsidP="0012281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12281E">
        <w:rPr>
          <w:rFonts w:ascii="Times New Roman" w:hAnsi="Times New Roman" w:cs="Times New Roman"/>
          <w:sz w:val="28"/>
        </w:rPr>
        <w:t>REGULAMIN PRACOWNI ARTYSTYCZNEJ</w:t>
      </w:r>
      <w:r>
        <w:rPr>
          <w:rFonts w:ascii="Times New Roman" w:hAnsi="Times New Roman" w:cs="Times New Roman"/>
          <w:sz w:val="28"/>
        </w:rPr>
        <w:br/>
      </w:r>
    </w:p>
    <w:p w:rsidR="0012281E" w:rsidRPr="0012281E" w:rsidRDefault="0012281E" w:rsidP="0012281E">
      <w:pPr>
        <w:spacing w:line="360" w:lineRule="auto"/>
        <w:rPr>
          <w:rFonts w:ascii="Times New Roman" w:hAnsi="Times New Roman" w:cs="Times New Roman"/>
          <w:sz w:val="24"/>
        </w:rPr>
      </w:pPr>
      <w:r w:rsidRPr="0012281E">
        <w:rPr>
          <w:rFonts w:ascii="Times New Roman" w:hAnsi="Times New Roman" w:cs="Times New Roman"/>
          <w:sz w:val="24"/>
        </w:rPr>
        <w:t xml:space="preserve">1. Po dzwonku na lekcję uczniowie ustawiają się pod drzwiami pracowni. </w:t>
      </w:r>
      <w:r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2. Do pracowni uczniowie wchodzą po otwarciu drzwi przez nauczyciela.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3. Miejsce zajmowane przez ucznia w pracowni jest stałe. Prowadzący zajęcia może nakazać zmianę miejsca.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4. Wchodzący do pracowni uczeń powinien posiadać pomoce naukowe wymagane przez nauczyciela (własny zeszyt, podręcznik, potrzebne przybory i pomoce).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5. Uczniowie zobowiązani są do ścisłego wykonywania poleceń nauczyciela prowadzącego zajęcia.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6. W czasie zajęć nie wolno żuć gumy, spożywać posiłków, pić napojów.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7. W czasie percepcji utworu muzycznego należy zachować ciszę, jak np. w filharmonii, </w:t>
      </w:r>
      <w:r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aby dokładnie poznać dzieło, oraz nie przeszkadzać w odbiorze innym słuchaczom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8. Keyboard, gitara itp. są instrumentami, na których gra nauczyciel. Uczeń może grać na tych instrumentach za zgodą nauczyciela.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9. Korzystanie ze sprzętu audio-video, wieży CD, instrumentów muzycznych dozwolone jest tylko za zgodą i pod nadzorem nauczyciela.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10. Podczas trwania zajęć uczniowie zachowują spokój i nie przeszkadzają sobie w pracy, </w:t>
      </w:r>
      <w:r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nie chodzą po klasie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11. Uczniowie dbają o czystość, ład i porządek na stanowiskach pracy podczas zajęć i po ich zakończeniu, ustawiają ławki i wsuwają pod nie krzesełka, otwierają okna.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12. Za umyślne niszczenie sprzętów, instrumentów, wyposażenia pracowni uczeń (jego rodzic/opiekun) ponosi materialną odpowiedzialność.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13. Uczeń zobowiązany jest do dbania o wyposażenie sali (meble, plansze, tablice, prace plastyczne innych uczniów).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14. Dyżurni danej klasy zobowiązani są do utrzymania ładu i porządku w pracowni, 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12281E">
        <w:rPr>
          <w:rFonts w:ascii="Times New Roman" w:hAnsi="Times New Roman" w:cs="Times New Roman"/>
          <w:sz w:val="24"/>
        </w:rPr>
        <w:t xml:space="preserve">jak i na korytarzu przed pracownią.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15. W pracowni obowiązuje zakaz korzystania z telefonów komórkowych.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16. Za nieprzestrzeganie regulaminu pracowni uczeń poniesie konsekwencje w postaci pisemnej uwagi, poinformowania wychowawcy klasy oraz wezwania rodziców na rozmowę. </w:t>
      </w:r>
      <w:r w:rsidRPr="0012281E"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>17. O każdym wypadku lub niebezpieczeństwie należy bezzwłocznie poinformować nauczyciela.</w:t>
      </w:r>
      <w:r>
        <w:rPr>
          <w:rFonts w:ascii="Times New Roman" w:hAnsi="Times New Roman" w:cs="Times New Roman"/>
          <w:sz w:val="24"/>
        </w:rPr>
        <w:br/>
      </w:r>
      <w:r w:rsidRPr="0012281E">
        <w:rPr>
          <w:rFonts w:ascii="Times New Roman" w:hAnsi="Times New Roman" w:cs="Times New Roman"/>
          <w:sz w:val="24"/>
        </w:rPr>
        <w:t xml:space="preserve">18. </w:t>
      </w:r>
      <w:r w:rsidRPr="0012281E">
        <w:rPr>
          <w:rFonts w:ascii="Times New Roman" w:hAnsi="Times New Roman" w:cs="Times New Roman"/>
          <w:sz w:val="24"/>
        </w:rPr>
        <w:t xml:space="preserve">„W zakresie ochrony przed zachorowaniem i przenoszeniem COVID -19 stosuje się wytyczne </w:t>
      </w:r>
      <w:proofErr w:type="spellStart"/>
      <w:r w:rsidRPr="0012281E">
        <w:rPr>
          <w:rFonts w:ascii="Times New Roman" w:hAnsi="Times New Roman" w:cs="Times New Roman"/>
          <w:sz w:val="24"/>
        </w:rPr>
        <w:t>MEiN</w:t>
      </w:r>
      <w:proofErr w:type="spellEnd"/>
      <w:r w:rsidRPr="0012281E">
        <w:rPr>
          <w:rFonts w:ascii="Times New Roman" w:hAnsi="Times New Roman" w:cs="Times New Roman"/>
          <w:sz w:val="24"/>
        </w:rPr>
        <w:t>, MZ i GIS”.</w:t>
      </w:r>
    </w:p>
    <w:sectPr w:rsidR="0012281E" w:rsidRPr="0012281E" w:rsidSect="0012281E">
      <w:pgSz w:w="11906" w:h="16838"/>
      <w:pgMar w:top="851" w:right="1134" w:bottom="851" w:left="1134" w:header="709" w:footer="709" w:gutter="0"/>
      <w:pgBorders w:offsetFrom="page">
        <w:top w:val="musicNotes" w:sz="18" w:space="24" w:color="auto"/>
        <w:left w:val="musicNotes" w:sz="18" w:space="24" w:color="auto"/>
        <w:bottom w:val="musicNotes" w:sz="18" w:space="24" w:color="auto"/>
        <w:right w:val="musicNot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36"/>
    <w:multiLevelType w:val="hybridMultilevel"/>
    <w:tmpl w:val="8CC853B8"/>
    <w:lvl w:ilvl="0" w:tplc="A9408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1E"/>
    <w:rsid w:val="001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E24"/>
  <w15:chartTrackingRefBased/>
  <w15:docId w15:val="{07C4AF33-EB64-4661-BDCD-2429D32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2021-10-06T17:28:00Z</dcterms:created>
  <dcterms:modified xsi:type="dcterms:W3CDTF">2021-10-06T17:36:00Z</dcterms:modified>
</cp:coreProperties>
</file>