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AE" w:rsidRPr="005926AE" w:rsidRDefault="005926AE" w:rsidP="005926AE">
      <w:pPr>
        <w:shd w:val="clear" w:color="auto" w:fill="F9F9F9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 xml:space="preserve">REGULAMIN I PROCEDURA ŚWIETLICY SZKOLNEJ 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br/>
        <w:t>NA CZAS PANDEMII COVID-19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1. 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Świetlica szkolna jest przeznaczona dla uczniów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, którzy muszą przebywać dłużej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w szkole ze względu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na pracę obojga rodziców/opiekunów prawnych, organizację dojazdu do szkoły lub inne okoliczności wymagające zapewnienia uczniowi opieki w szkole.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W czasie pandemii wskazane jest ograniczenie przebywania dziecka w świetlicy szkolnej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do koniecznego minimum.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Rodzice, którzy mają możliwość zapewnienia opieki nie powinni przyprowadzać dziecka do świetlicy.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Do świetlicy szkolnej może uczęszczać uczeń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bez objawów chorobowych sugerujących infekcję dróg oddechowych oraz gdy domownicy nie przebywają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na kwarantannie lub w warunkach domowej izolacji.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3.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Świetlica obejmuje opieką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uczniów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  <w:t>w godzinach: 6.45 – 15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05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4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Zapisy dzieci do świetlicy odbywać się będą drogą elektroniczną lub w dniu rozpoczęcia roku szkolnego.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5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Rodzice, zapisując dziecko do świetlicy, dostarczają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w wyznaczonym terminie kartę zgłoszenia dziecka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do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sekretariatu szkoły.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6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.Codzienna obecność dziecka w świetlicy nie jest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obowiązkowa – dziecko korzysta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z opieki świetlicowej według potrzeb pracujących rodziców.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7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Rodzice przyprowadzają dziecko do szkoły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i przekazują je pracownikowi szkoły dyżurującemu przy drzwiach wejściowych.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8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Jeżeli kilkoro rodziców/opi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ekunów przyjdzie jednocześnie, c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zekają przed szkołą na przyjęcie dziecka, zachowując prze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pisowe odległości (min. 1,5 m )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lastRenderedPageBreak/>
        <w:t>9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O samodzielnym wyjściu dziecka ze świetlicy rodzice informują wychowawców świetlicy pisemnie (data, godzina wyjścia ze świetlicy, podpis rodzica).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b/>
          <w:color w:val="333333"/>
          <w:sz w:val="36"/>
          <w:szCs w:val="36"/>
          <w:lang w:eastAsia="pl-PL"/>
        </w:rPr>
        <w:t>Wyrażając zgodę na samodzielny powrót swojego dziecka, biorą za nie odpowiedzialność w drodze do domu.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10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 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Rodzice są zobowiązani do powiadomienia w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ychowawców świetlicy o zmianach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adresu, telefonów k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ontaktowych, osób upoważnionych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do odbioru ich dziecka.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11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Praca opiekuńczo-wychowawcza realizowana jest wg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Planu Pracy Świetlicy Szkolnej.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12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Uczniowie przebywający w świetlicy mają stworzone warunki do odrabiania zadań domowych, wypoczynku, aktywności ruchowej, zabaw z rówieśnikami oraz rozwijania swoich zainteresowań.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13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W czasie pobytu w świetlicy dzieci uczes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tniczą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w zajęciach prowadzonych przez wychowawcę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świetlicy.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14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Na bieżąco wychowawcy informują rodziców 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o sytuacji wychowawczej ich dziecka.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15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Dziecko uczęszczające do świetlicy zobowiązane jest do grzecznego i kulturalnego zachowania.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16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W świetlicy obowiązuje dzieci obuwie zmienne.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17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Uczniów w świetlicy szkolnej obowiązują ogólne zasady higieny: niepodawanie  ręki na powitanie, częste mycie rąk, ochrona podczas kichania i kaszlu oraz unikanie dotykania oczu, nosa i ust.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18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Środki do dezynfekcji rąk znajdują się w świetlicy. Stosowanie ich odbywa się pod nadzorem nauczyciela świetlicy.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19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. Świetlica jest wietrzona nie rzadziej niż co godzinę,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a w szczególności przed przyjściem wychowanków oraz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po przeprowadzeniu dezynfekcji.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lastRenderedPageBreak/>
        <w:t>20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W świetlicy znajdują się przedmioty i sprzęty, które można skutecznie umyć lub zdezynfekować.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21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Pracownik obsługi dezynfekuje powierzchnie płaskie (stoliki, krzesła, biurko, pomoce, podłoga) oraz powierzchnie wspólne (klamki, włączniki).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22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Zajęcia świetlicowe odbywają się w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jednej Sali.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23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Podczas zajęć świetlicowych dzieci w miarę możliwości zachowują wymagany dystans społeczny.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24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Uczniowie przebywający w świetlicy posiadają własne przybory, które w czasie zajęć mogą znajdować się </w:t>
      </w:r>
      <w:r w:rsidR="00F70726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na stoliku lub w tornistrze.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25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Uczniowie nie mogą wymieniać się przyborami szkolnymi między sobą.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26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Uczniowie nie mogą przynosić zabawek, niepotrzebnych przedmiotów.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27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Dzieci nie dzielą się z innymi przyniesionym </w:t>
      </w:r>
      <w:r w:rsidR="00F70726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do szkoły jedzeniem i piciem.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28</w:t>
      </w: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.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Jeżeli u ucznia zaobserwuje się objawy mogące wskazywać na infekcje dróg oddechowych, </w:t>
      </w:r>
      <w:r w:rsidR="00F70726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w szczególności gorączkę, kaszel, następuje izolacja ucznia do odrębnego pomieszczenia z zapewnieniem minimum 1,5 m odległości od innych osób. </w:t>
      </w:r>
      <w:r w:rsidR="00F70726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Niezwłocznie powiadomiony zostaje rodzic/opiekun prawny o konieczności odebrania ucznia ze szkoły.</w:t>
      </w:r>
    </w:p>
    <w:p w:rsidR="005926AE" w:rsidRPr="005926AE" w:rsidRDefault="005926AE" w:rsidP="005926AE">
      <w:pPr>
        <w:shd w:val="clear" w:color="auto" w:fill="F9F9F9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5926AE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29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. Rodzice/opiekunowie uczniów zobowiązani są </w:t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</w:r>
      <w:r w:rsidRPr="005926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do przypominania dzieciom podstawowych zasad higieny w okresie epidemii COVID-19</w:t>
      </w:r>
    </w:p>
    <w:p w:rsidR="00144B05" w:rsidRPr="005926AE" w:rsidRDefault="00144B05">
      <w:pPr>
        <w:rPr>
          <w:sz w:val="36"/>
          <w:szCs w:val="36"/>
        </w:rPr>
      </w:pPr>
      <w:bookmarkStart w:id="0" w:name="_GoBack"/>
      <w:bookmarkEnd w:id="0"/>
    </w:p>
    <w:sectPr w:rsidR="00144B05" w:rsidRPr="005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E"/>
    <w:rsid w:val="00144B05"/>
    <w:rsid w:val="005926AE"/>
    <w:rsid w:val="00F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638F"/>
  <w15:chartTrackingRefBased/>
  <w15:docId w15:val="{96F64C77-E6F0-4013-8F5E-73D2F1B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Szymczyk</dc:creator>
  <cp:keywords/>
  <dc:description/>
  <cp:lastModifiedBy>Ewa Szymczyk</cp:lastModifiedBy>
  <cp:revision>2</cp:revision>
  <cp:lastPrinted>2021-07-09T10:49:00Z</cp:lastPrinted>
  <dcterms:created xsi:type="dcterms:W3CDTF">2021-07-09T10:37:00Z</dcterms:created>
  <dcterms:modified xsi:type="dcterms:W3CDTF">2021-07-09T10:49:00Z</dcterms:modified>
</cp:coreProperties>
</file>